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EBF2" w14:textId="77777777" w:rsidR="00E45851" w:rsidRPr="006018AE" w:rsidRDefault="00E45851" w:rsidP="00E45851">
      <w:pPr>
        <w:widowControl/>
        <w:ind w:firstLine="480"/>
        <w:jc w:val="left"/>
        <w:rPr>
          <w:rFonts w:cs="宋体"/>
          <w:kern w:val="0"/>
          <w:szCs w:val="24"/>
          <w:lang w:bidi="ar"/>
        </w:rPr>
      </w:pPr>
      <w:r w:rsidRPr="006018AE">
        <w:rPr>
          <w:rFonts w:cs="宋体" w:hint="eastAsia"/>
          <w:kern w:val="0"/>
          <w:szCs w:val="24"/>
          <w:lang w:bidi="ar"/>
        </w:rPr>
        <w:t>附件：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59"/>
        <w:gridCol w:w="972"/>
        <w:gridCol w:w="828"/>
        <w:gridCol w:w="5961"/>
        <w:gridCol w:w="1114"/>
      </w:tblGrid>
      <w:tr w:rsidR="00E45851" w:rsidRPr="006018AE" w14:paraId="48A1F23F" w14:textId="77777777" w:rsidTr="00842F0E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8A6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重庆工程学院公开招聘教职工信息一览表</w:t>
            </w:r>
          </w:p>
        </w:tc>
      </w:tr>
      <w:tr w:rsidR="00E45851" w:rsidRPr="006018AE" w14:paraId="1436E83F" w14:textId="77777777" w:rsidTr="00842F0E">
        <w:trPr>
          <w:trHeight w:val="5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58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84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EC6C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C0A7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任职资格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33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E45851" w:rsidRPr="006018AE" w14:paraId="2E66C74E" w14:textId="77777777" w:rsidTr="00842F0E">
        <w:trPr>
          <w:trHeight w:val="17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10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二级学院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57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院长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01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DFC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1.计算机类、艺术类相关专业（各1人）；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2.博士研究生学历，副教授及以上职称；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3.十年及以上相关岗位管理经验；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4.年龄60岁以下；2年以上高校同岗位任职经历优先。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5A8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7B7AC589" w14:textId="77777777" w:rsidTr="00842F0E">
        <w:trPr>
          <w:trHeight w:val="11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6E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54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项目实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训教师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A6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B8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1.计算机及相关专业毕业；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3.熟悉JAVA、ANDROID、PHP、C#至少一种开发软件；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4.若有7年以上本专业行业经历，优秀者学历可放宽至统招本科。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25C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66D59747" w14:textId="77777777" w:rsidTr="00842F0E">
        <w:trPr>
          <w:trHeight w:val="171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0B3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F20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电子工程系-专业带头人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C15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50C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2.本科及以上学历，正高级职称；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3.十年及本专业工作经历；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4.具有从事过电子信息大类设计开发、项目管理等，具备高校专业建设经验；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73A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209CF235" w14:textId="77777777" w:rsidTr="00842F0E">
        <w:trPr>
          <w:trHeight w:val="171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5A0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E12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通信工程系-专业带头人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9F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A9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2.本科及以上学历，正高级职称；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3.十年及本专业工作经历；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4.从事过高校专业建设、实验室建设等工作，具备图像及视频处理系统设计开发经验；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D4F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174451CC" w14:textId="77777777" w:rsidTr="00842F0E">
        <w:trPr>
          <w:trHeight w:val="199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930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463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自动化系-专业带头人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07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8C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1.自动化、计算机、仪器仪表类专业毕业；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2.本科及以上学历，正高级职称；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3.十年及本专业工作经历，特别优秀者可适当放宽；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4.有电气控制系统、DCS系统或智能控制等项目设计开发经验，具备丰富课程建设、专业建设等高校工作经历，具有较高科研学术水平。；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66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03914373" w14:textId="77777777" w:rsidTr="00842F0E">
        <w:trPr>
          <w:trHeight w:val="171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B16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F83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通信工程系-副主任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466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54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2.硕士及以上学历，副高及以上职称；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3.三年以上高校工作经历，有课程建设、实验室建设、专业建设等相关经验；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4.具有嵌入式系统开发相关教学或项目经验，具备课程建设、专业建设等经验。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F42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7610CA33" w14:textId="77777777" w:rsidTr="00842F0E">
        <w:trPr>
          <w:trHeight w:val="199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364A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B8D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自动化系-系主任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847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79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1.自动化类专业毕业；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2.硕士及以上学历，副高及以上职称；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3.三年以上高校工作经历，担任过教研室或教研组负责人，具有较丰富的教学运行管理和课程建设经验；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4.具有电气控制系统、DCS系统或智能控制等设计开发项目经验，具备丰富课程建设、专业建设等高校工作经历。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8E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73BF8661" w14:textId="77777777" w:rsidTr="00842F0E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B4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98B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汽车电子教师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5B3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9E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1.电子类相关专业毕业，第一学历为车辆工程或应用电子技术；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3.三年以上本专业工作经验；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4.从事过CAN网络开发、CAN通信模块开发、汽车电路检测等。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D3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3D1F79B1" w14:textId="77777777" w:rsidTr="00842F0E">
        <w:trPr>
          <w:trHeight w:val="168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260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D9C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嵌入式教师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AD6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3A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3.三年以上本专业工作经验；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4.从事过FPGA设计开发或集成电路设计开发工作等。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2B8C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6BAE2148" w14:textId="77777777" w:rsidTr="00842F0E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615A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2AB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66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639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1.电子信息类专业毕业；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3.三年以上本专业工作经验；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4.从事过嵌入式平台软件开发、熟练使用ARM接口协议等。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82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565D97FC" w14:textId="77777777" w:rsidTr="00842F0E">
        <w:trPr>
          <w:trHeight w:val="307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C94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2C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122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F8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1.计算机类、自动化类、机械制造与自动化类专业毕业；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2.硕士及以上学历，副高及以上职称；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3.满足以下条件之一：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①有物联网嵌入式系统开发等方向项目经历，熟练掌握电路原理、模电、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数电等电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类专业基础知识。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②掌握机械设计原理、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工程图学基本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知识，具有工业生产线工装、夹具等设计经验。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③熟悉主流DCS系统及工业现场总线应用，掌握GE、西门子、AB等主流PLC至少1种，具有电机及工业生产线控制系统设计经验。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44A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08CA3F92" w14:textId="77777777" w:rsidTr="00842F0E">
        <w:trPr>
          <w:trHeight w:val="17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10B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土木学院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C5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05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9AB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1.环境设计、土木工程、工程管理等专业毕业；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2.博士研究生学历，或正高级职称。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A8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56A51B6A" w14:textId="77777777" w:rsidTr="00842F0E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E8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87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93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43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1.电子商务、市场营销、财务管理、人力资源管理等专业毕业；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2.博士研究生学历，或副高及以上职称。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1226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037F0142" w14:textId="77777777" w:rsidTr="00842F0E">
        <w:trPr>
          <w:trHeight w:val="1035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82A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通识学院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60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毛中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特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F7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4D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1.毛中特、马中化等专业毕业；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A8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684A2969" w14:textId="77777777" w:rsidTr="00842F0E">
        <w:trPr>
          <w:trHeight w:val="75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20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B7A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体育教师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5EDA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FF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1.体育类专业毕业；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8A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260AB4F8" w14:textId="77777777" w:rsidTr="00842F0E">
        <w:trPr>
          <w:trHeight w:val="69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819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BD6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数学教师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F1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2D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1.数学类专业毕业；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E9F2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2477C0AD" w14:textId="77777777" w:rsidTr="00842F0E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4F96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786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外教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2C1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95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1.本科及以上学历；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2.英语为母语；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3.有教学经验者优先。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4.原则上国籍为英、美、加、澳等。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6E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45851" w:rsidRPr="006018AE" w14:paraId="0EFEF5FF" w14:textId="77777777" w:rsidTr="00842F0E">
        <w:trPr>
          <w:trHeight w:val="114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6C64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党政办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D02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董事长</w:t>
            </w:r>
            <w:proofErr w:type="gramStart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秘书兼校领导</w:t>
            </w:r>
            <w:proofErr w:type="gramEnd"/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0D7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5D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1.硕士研究生及以上学历； 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2.中文、文秘等相关专业毕业；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3.有较强的沟通及组织协调能力；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4.女性优先。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D55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  <w:tr w:rsidR="00E45851" w:rsidRPr="006018AE" w14:paraId="0FB975BD" w14:textId="77777777" w:rsidTr="00842F0E">
        <w:trPr>
          <w:trHeight w:val="85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027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0DB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档案管理员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9D8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A6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1.档案管理相关专业毕业，中共党员；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</w:t>
            </w: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3.有档案管理相关工作经验优先。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78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  <w:tr w:rsidR="00E45851" w:rsidRPr="006018AE" w14:paraId="057100B0" w14:textId="77777777" w:rsidTr="00842F0E">
        <w:trPr>
          <w:trHeight w:val="142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E23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校团委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3B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书记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ACA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589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1.中共党员；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2.硕士研究生及以上学历，中级及以上职称；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3.两年以上高校团委工作经历或相关工作经历；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4.热爱高校学生工作，较强组织管理、沟通表达和写作能力；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5.副高及以上职称优先，博士可适当放宽条件。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D8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45851" w:rsidRPr="006018AE" w14:paraId="2EF9DCBE" w14:textId="77777777" w:rsidTr="00842F0E">
        <w:trPr>
          <w:trHeight w:val="85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A15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教务处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FAB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干事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D5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EDD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1.我校已开设相关专业毕业，理工科优先；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2.硕士研究生及以上学历；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br/>
              <w:t>3.有高校教务管理相关经验者优先。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DD1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  <w:tr w:rsidR="00E45851" w:rsidRPr="006018AE" w14:paraId="69136082" w14:textId="77777777" w:rsidTr="00842F0E">
        <w:trPr>
          <w:trHeight w:val="85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3B7E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人事处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1BC8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副处长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450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4CB" w14:textId="77777777" w:rsidR="00E45851" w:rsidRPr="00B803EC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1. 硕士研究生及以上学历，人力资源专业毕业；</w:t>
            </w:r>
          </w:p>
          <w:p w14:paraId="4822B085" w14:textId="77777777" w:rsidR="00E45851" w:rsidRPr="00B803EC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2. 副高及以上职称，中共党员；</w:t>
            </w:r>
          </w:p>
          <w:p w14:paraId="75DAB0CF" w14:textId="77777777" w:rsidR="00E45851" w:rsidRPr="00B803EC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3. 10年以上人事（人力资源）工作经验，5年以上高校人事干部工作经历。</w:t>
            </w:r>
          </w:p>
          <w:p w14:paraId="61BDF4E0" w14:textId="77777777" w:rsidR="00E45851" w:rsidRPr="00B803EC" w:rsidRDefault="00E45851" w:rsidP="00842F0E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22FF" w14:textId="77777777" w:rsidR="00E45851" w:rsidRPr="006018AE" w:rsidRDefault="00E45851" w:rsidP="00842F0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入职时间：2019年2月底</w:t>
            </w:r>
          </w:p>
        </w:tc>
      </w:tr>
    </w:tbl>
    <w:p w14:paraId="276A4D32" w14:textId="77777777" w:rsidR="00E45851" w:rsidRPr="006018AE" w:rsidRDefault="00E45851" w:rsidP="00E45851">
      <w:pPr>
        <w:widowControl/>
        <w:ind w:firstLine="480"/>
        <w:jc w:val="left"/>
        <w:rPr>
          <w:rFonts w:cs="宋体"/>
          <w:kern w:val="0"/>
          <w:szCs w:val="24"/>
          <w:lang w:bidi="ar"/>
        </w:rPr>
      </w:pPr>
    </w:p>
    <w:p w14:paraId="3BBAF9D1" w14:textId="77777777" w:rsidR="000E3FBE" w:rsidRDefault="000E3FBE">
      <w:pPr>
        <w:ind w:firstLine="480"/>
      </w:pPr>
      <w:bookmarkStart w:id="0" w:name="_GoBack"/>
      <w:bookmarkEnd w:id="0"/>
    </w:p>
    <w:sectPr w:rsidR="000E3F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B99E" w14:textId="77777777" w:rsidR="0034190C" w:rsidRDefault="00E4585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480B" w14:textId="77777777" w:rsidR="0034190C" w:rsidRDefault="00E4585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7A0A" w14:textId="77777777" w:rsidR="0034190C" w:rsidRDefault="00E45851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03535" w14:textId="77777777" w:rsidR="0034190C" w:rsidRDefault="00E4585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6E39" w14:textId="77777777" w:rsidR="0034190C" w:rsidRDefault="00E45851">
    <w:pPr>
      <w:pStyle w:val="a5"/>
      <w:pBdr>
        <w:bottom w:val="thickThinSmallGap" w:sz="12" w:space="1" w:color="auto"/>
      </w:pBdr>
      <w:ind w:firstLineChars="0" w:firstLine="0"/>
      <w:jc w:val="left"/>
    </w:pPr>
    <w:r>
      <w:rPr>
        <w:rFonts w:hint="eastAsia"/>
        <w:noProof/>
      </w:rPr>
      <w:drawing>
        <wp:inline distT="0" distB="0" distL="114300" distR="114300" wp14:anchorId="10026F25" wp14:editId="486E9870">
          <wp:extent cx="1408430" cy="301625"/>
          <wp:effectExtent l="0" t="0" r="1270" b="3175"/>
          <wp:docPr id="3" name="图片 3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870E" w14:textId="77777777" w:rsidR="0034190C" w:rsidRDefault="00E4585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BE"/>
    <w:rsid w:val="000E3FBE"/>
    <w:rsid w:val="00E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EA3A-9B9A-4F64-922A-A750721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851"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458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45851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qFormat/>
    <w:rsid w:val="00E458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E45851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2</cp:revision>
  <dcterms:created xsi:type="dcterms:W3CDTF">2018-12-19T04:53:00Z</dcterms:created>
  <dcterms:modified xsi:type="dcterms:W3CDTF">2018-12-19T04:53:00Z</dcterms:modified>
</cp:coreProperties>
</file>