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A6" w:rsidRDefault="00C462A6">
      <w:pPr>
        <w:ind w:firstLine="480"/>
      </w:pPr>
    </w:p>
    <w:tbl>
      <w:tblPr>
        <w:tblW w:w="10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740"/>
        <w:gridCol w:w="896"/>
        <w:gridCol w:w="434"/>
        <w:gridCol w:w="1904"/>
        <w:gridCol w:w="2043"/>
        <w:gridCol w:w="2126"/>
        <w:gridCol w:w="1234"/>
      </w:tblGrid>
      <w:tr w:rsidR="00B978BD" w:rsidRPr="00D23443" w:rsidTr="005E6C2F">
        <w:trPr>
          <w:trHeight w:val="709"/>
        </w:trPr>
        <w:tc>
          <w:tcPr>
            <w:tcW w:w="10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2A6" w:rsidRDefault="00C462A6" w:rsidP="00C462A6">
            <w:pPr>
              <w:widowControl/>
              <w:spacing w:line="240" w:lineRule="auto"/>
              <w:ind w:firstLineChars="500" w:firstLine="1807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D2344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重庆工程学院公开招聘岗位一览表</w:t>
            </w:r>
          </w:p>
          <w:p w:rsidR="00C462A6" w:rsidRPr="00D23443" w:rsidRDefault="00C462A6" w:rsidP="00C462A6">
            <w:pPr>
              <w:widowControl/>
              <w:spacing w:line="240" w:lineRule="auto"/>
              <w:ind w:firstLineChars="0" w:firstLine="723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D2344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一、高层次人才岗位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558"/>
              <w:gridCol w:w="995"/>
              <w:gridCol w:w="706"/>
              <w:gridCol w:w="3564"/>
              <w:gridCol w:w="1174"/>
              <w:gridCol w:w="1205"/>
            </w:tblGrid>
            <w:tr w:rsidR="00C462A6" w:rsidRPr="00D23443" w:rsidTr="00DC61E0">
              <w:trPr>
                <w:trHeight w:val="439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部门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岗位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人数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专业方向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职称要求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学历要求</w:t>
                  </w:r>
                </w:p>
              </w:tc>
            </w:tr>
            <w:tr w:rsidR="00C462A6" w:rsidRPr="00D23443" w:rsidTr="00DC61E0">
              <w:trPr>
                <w:trHeight w:val="297"/>
              </w:trPr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计算机与物联网学院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6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计算机科学与计算、信息安全、物联网、网络工程等专业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C462A6" w:rsidRPr="00D23443" w:rsidTr="00DC61E0">
              <w:trPr>
                <w:trHeight w:val="325"/>
              </w:trPr>
              <w:tc>
                <w:tcPr>
                  <w:tcW w:w="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6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C462A6" w:rsidRPr="00D23443" w:rsidTr="00DC61E0">
              <w:trPr>
                <w:trHeight w:val="311"/>
              </w:trPr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软件学院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6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软件工程、智能科学与技术、数据科学、大数据，及其他相关专业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C462A6" w:rsidRPr="00D23443" w:rsidTr="00DC61E0">
              <w:trPr>
                <w:trHeight w:val="283"/>
              </w:trPr>
              <w:tc>
                <w:tcPr>
                  <w:tcW w:w="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6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C462A6" w:rsidRPr="00D23443" w:rsidTr="00DC61E0">
              <w:trPr>
                <w:trHeight w:val="297"/>
              </w:trPr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电子信息学院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6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电子、通信工程、自动化、机器人工程等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C462A6" w:rsidRPr="00D23443" w:rsidTr="00DC61E0">
              <w:trPr>
                <w:trHeight w:val="311"/>
              </w:trPr>
              <w:tc>
                <w:tcPr>
                  <w:tcW w:w="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6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C462A6" w:rsidRPr="00D23443" w:rsidTr="00DC61E0">
              <w:trPr>
                <w:trHeight w:val="297"/>
              </w:trPr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数字艺术学院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6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动画，数字媒体、游戏设计，艺术与科技等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C462A6" w:rsidRPr="00D23443" w:rsidTr="00DC61E0">
              <w:trPr>
                <w:trHeight w:val="325"/>
              </w:trPr>
              <w:tc>
                <w:tcPr>
                  <w:tcW w:w="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6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C462A6" w:rsidRPr="00D23443" w:rsidTr="00DC61E0">
              <w:trPr>
                <w:trHeight w:val="283"/>
              </w:trPr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土木工程学院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6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工程造价、环境设计、土木工程等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C462A6" w:rsidRPr="00D23443" w:rsidTr="00DC61E0">
              <w:trPr>
                <w:trHeight w:val="439"/>
              </w:trPr>
              <w:tc>
                <w:tcPr>
                  <w:tcW w:w="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6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教授或正高级工程师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C462A6" w:rsidRPr="00D23443" w:rsidTr="00DC61E0">
              <w:trPr>
                <w:trHeight w:val="325"/>
              </w:trPr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管理学院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6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市场营销、电子商务、人力资源管理、财务管理等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C462A6" w:rsidRPr="00D23443" w:rsidTr="00DC61E0">
              <w:trPr>
                <w:trHeight w:val="352"/>
              </w:trPr>
              <w:tc>
                <w:tcPr>
                  <w:tcW w:w="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6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C462A6" w:rsidRPr="00D23443" w:rsidTr="00DC61E0">
              <w:trPr>
                <w:trHeight w:val="325"/>
              </w:trPr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通识学院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6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马原、毛中特、西方哲学、体育、心理等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C462A6" w:rsidRPr="00D23443" w:rsidTr="00DC61E0">
              <w:trPr>
                <w:trHeight w:val="325"/>
              </w:trPr>
              <w:tc>
                <w:tcPr>
                  <w:tcW w:w="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6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2A6" w:rsidRPr="00D23443" w:rsidRDefault="00C462A6" w:rsidP="00C462A6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</w:tbl>
          <w:p w:rsidR="00C462A6" w:rsidRDefault="00C462A6" w:rsidP="00AA3911">
            <w:pPr>
              <w:widowControl/>
              <w:spacing w:line="240" w:lineRule="auto"/>
              <w:ind w:firstLineChars="0" w:firstLine="723"/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3C58EE" w:rsidRPr="00D23443" w:rsidRDefault="00AA3911" w:rsidP="00AA3911">
            <w:pPr>
              <w:widowControl/>
              <w:spacing w:line="240" w:lineRule="auto"/>
              <w:ind w:firstLineChars="0" w:firstLine="723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D2344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二、普通教师及行政岗位</w:t>
            </w:r>
          </w:p>
        </w:tc>
      </w:tr>
      <w:tr w:rsidR="00B978BD" w:rsidRPr="00D23443" w:rsidTr="00F65D8B">
        <w:trPr>
          <w:trHeight w:val="55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专业及技能要求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工作经验要求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06E82" w:rsidRPr="00D23443" w:rsidTr="00F65D8B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8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82" w:rsidRPr="00D23443" w:rsidRDefault="00806E8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计算机与物联网学院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82" w:rsidRPr="00D23443" w:rsidRDefault="005E6C2F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82" w:rsidRPr="00D23443" w:rsidRDefault="00806E8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82" w:rsidRPr="00D23443" w:rsidRDefault="00806E82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讲师或工程师以上职称</w:t>
            </w:r>
            <w:r w:rsidR="005E6C2F"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；计算机大类专业，测试、信息系统方向者优先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82" w:rsidRPr="00D23443" w:rsidRDefault="005E6C2F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测试方向：</w:t>
            </w:r>
            <w:r w:rsidR="00806E82"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有具体测试项目工作经验，参加过嵌入式系统应用测试（包含手机类测试）或大型Web网站测试。</w:t>
            </w:r>
          </w:p>
          <w:p w:rsidR="005E6C2F" w:rsidRPr="00D23443" w:rsidRDefault="005E6C2F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信息系统方向：</w:t>
            </w: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有具体信息系统开发经验，具有ERP或物流类系统开发或使用经验者优先。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82" w:rsidRPr="00D23443" w:rsidRDefault="00D16259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硕士研究生及以上学历；</w:t>
            </w:r>
            <w:r w:rsidRPr="00D23443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全日制统招本科毕业者须具有5年以上相关工作经验。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82" w:rsidRPr="00D23443" w:rsidRDefault="00806E82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978BD" w:rsidRPr="00D23443" w:rsidTr="00F65D8B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5E6C2F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数字艺术学院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新闻传媒专业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3年以上</w:t>
            </w:r>
            <w:r w:rsidR="00E95906"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相关工作经验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D16259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硕士研究生及以上学历；</w:t>
            </w:r>
            <w:r w:rsidRPr="00D23443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全日制统招本科毕业者须具有5年以上相关工作经验。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D23443" w:rsidRDefault="00B978BD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1D54" w:rsidRPr="00D23443" w:rsidTr="008601BF">
        <w:trPr>
          <w:trHeight w:val="82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财务管理专业教师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5E6C2F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财务管理、会计、资产评估、审计、金融管理等相关专业；</w:t>
            </w:r>
          </w:p>
          <w:p w:rsidR="00EA1D54" w:rsidRPr="00D23443" w:rsidRDefault="00EA1D54" w:rsidP="005E6C2F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注册会计师、税务师、注册审计师优先。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F65D8B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具有5年以上企业财务与会计专业工作经验。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1D54" w:rsidRPr="00D23443" w:rsidTr="00D909B7">
        <w:trPr>
          <w:trHeight w:val="558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电子商务专业教师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F65D8B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电子商务、信息管理与信息系统、计算机科学与技术、软件工程等相关专业；</w:t>
            </w:r>
          </w:p>
          <w:p w:rsidR="00EA1D54" w:rsidRPr="00D23443" w:rsidRDefault="00EA1D54" w:rsidP="00F65D8B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具备高级工程师、或副教授、</w:t>
            </w:r>
            <w:proofErr w:type="gramStart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或软考高级</w:t>
            </w:r>
            <w:proofErr w:type="gramEnd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资质。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具有3年及以上电子商务网站规划与技术开发、网页设计与制作、网络服务器搭建、电子</w:t>
            </w: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支付或电子商务项目运营工作经验。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硕士研究生及以上学历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1D54" w:rsidRPr="00D23443" w:rsidTr="00B6470A">
        <w:trPr>
          <w:trHeight w:val="82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通识学院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数学，</w:t>
            </w:r>
            <w:proofErr w:type="gramStart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本硕专业</w:t>
            </w:r>
            <w:proofErr w:type="gramEnd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任教地点在双桥校区</w:t>
            </w:r>
          </w:p>
        </w:tc>
      </w:tr>
      <w:tr w:rsidR="00EA1D54" w:rsidRPr="00D23443" w:rsidTr="00B6470A">
        <w:trPr>
          <w:trHeight w:val="82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</w:t>
            </w:r>
            <w:proofErr w:type="gramStart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本硕专业</w:t>
            </w:r>
            <w:proofErr w:type="gramEnd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一致，专业八级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任教地点在双桥校区</w:t>
            </w:r>
          </w:p>
        </w:tc>
      </w:tr>
      <w:tr w:rsidR="00EA1D54" w:rsidRPr="00D23443" w:rsidTr="00B6470A">
        <w:trPr>
          <w:trHeight w:val="82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物理，</w:t>
            </w:r>
            <w:proofErr w:type="gramStart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本硕专业</w:t>
            </w:r>
            <w:proofErr w:type="gramEnd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任教地点在双桥校区</w:t>
            </w:r>
          </w:p>
        </w:tc>
      </w:tr>
      <w:tr w:rsidR="00EA1D54" w:rsidRPr="00D23443" w:rsidTr="00B6470A">
        <w:trPr>
          <w:trHeight w:val="82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</w:t>
            </w:r>
          </w:p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思政，历史，法学三个专业，中共党员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54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任教地点在双桥校区</w:t>
            </w:r>
          </w:p>
        </w:tc>
      </w:tr>
      <w:tr w:rsidR="00A949D2" w:rsidRPr="00D23443" w:rsidTr="005E6C2F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09140D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中文、思政和管理类专业，中共党员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09140D" w:rsidP="0027585F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5年以上相关工作经历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7F3EEF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  <w:r w:rsidR="0027585F"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="0027585F" w:rsidRPr="00D23443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全日制统招本科毕业者须具有5年以上相关工作经验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7585F" w:rsidRPr="00D23443" w:rsidTr="005E6C2F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F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F" w:rsidRPr="00D23443" w:rsidRDefault="0027585F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F" w:rsidRPr="00D23443" w:rsidRDefault="0027585F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F" w:rsidRPr="00D23443" w:rsidRDefault="0027585F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85F" w:rsidRPr="00D23443" w:rsidRDefault="0027585F" w:rsidP="0027585F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人力资源、计算机等专业，已取得副高级职称或一级人力资源管理师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85F" w:rsidRPr="00D23443" w:rsidRDefault="0027585F" w:rsidP="0027585F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从事人力资源及管理5年以上，有3年以上高校工作经验者优先。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85F" w:rsidRPr="00D23443" w:rsidRDefault="0027585F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F" w:rsidRPr="00D23443" w:rsidRDefault="0027585F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9D2" w:rsidRPr="00D23443" w:rsidTr="005E6C2F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1.计算机、电子信息等</w:t>
            </w:r>
            <w:proofErr w:type="gramStart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工学类专业</w:t>
            </w:r>
            <w:proofErr w:type="gramEnd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毕业；</w:t>
            </w:r>
          </w:p>
          <w:p w:rsidR="00A949D2" w:rsidRPr="00D23443" w:rsidRDefault="00EA1D54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A949D2"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.具有工科、高等教育研究和管理类专业背景者优先</w:t>
            </w:r>
            <w:r w:rsidR="0027585F"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3年以上高等学教学工作经验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9D2" w:rsidRPr="00D23443" w:rsidTr="005E6C2F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学生资助管理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中共党员；我校已开设相关专业毕业，心理学专业者优先。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1年以上的高校教育工作经验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9D2" w:rsidRPr="00D23443" w:rsidTr="005E6C2F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我校已开设相关专业毕业，有相关工作经验优先。</w:t>
            </w:r>
            <w:r w:rsidR="005E6C2F"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女性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B136BA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2年以上工作经历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9D2" w:rsidRPr="00D23443" w:rsidTr="005E6C2F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EA1D54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思政、新闻、中文等专业，中共党员</w:t>
            </w:r>
            <w:r w:rsidR="005E6C2F"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，男性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2年以上宣传相关工作经验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D2" w:rsidRPr="00D23443" w:rsidRDefault="00A949D2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E07C6" w:rsidRPr="00CE392A" w:rsidRDefault="00CE392A" w:rsidP="00CE392A">
      <w:pPr>
        <w:ind w:firstLine="420"/>
        <w:rPr>
          <w:sz w:val="21"/>
          <w:szCs w:val="21"/>
        </w:rPr>
      </w:pPr>
      <w:r w:rsidRPr="00D23443">
        <w:rPr>
          <w:rFonts w:hint="eastAsia"/>
          <w:sz w:val="21"/>
          <w:szCs w:val="21"/>
        </w:rPr>
        <w:t>说明：</w:t>
      </w:r>
      <w:r w:rsidRPr="00D23443">
        <w:rPr>
          <w:sz w:val="21"/>
          <w:szCs w:val="21"/>
        </w:rPr>
        <w:t>以上</w:t>
      </w:r>
      <w:r w:rsidRPr="00D23443">
        <w:rPr>
          <w:rFonts w:hint="eastAsia"/>
          <w:sz w:val="21"/>
          <w:szCs w:val="21"/>
        </w:rPr>
        <w:t>各岗位均</w:t>
      </w:r>
      <w:r w:rsidRPr="00D23443">
        <w:rPr>
          <w:sz w:val="21"/>
          <w:szCs w:val="21"/>
        </w:rPr>
        <w:t>要求第一学历为全日制统招本科</w:t>
      </w:r>
      <w:r w:rsidRPr="00D23443">
        <w:rPr>
          <w:rFonts w:hint="eastAsia"/>
          <w:sz w:val="21"/>
          <w:szCs w:val="21"/>
        </w:rPr>
        <w:t>。</w:t>
      </w:r>
      <w:r w:rsidRPr="00D23443">
        <w:rPr>
          <w:sz w:val="21"/>
          <w:szCs w:val="21"/>
        </w:rPr>
        <w:t>其中，教师岗位要求</w:t>
      </w:r>
      <w:proofErr w:type="gramStart"/>
      <w:r w:rsidRPr="00D23443">
        <w:rPr>
          <w:sz w:val="21"/>
          <w:szCs w:val="21"/>
        </w:rPr>
        <w:t>本硕专业</w:t>
      </w:r>
      <w:proofErr w:type="gramEnd"/>
      <w:r w:rsidRPr="00D23443">
        <w:rPr>
          <w:sz w:val="21"/>
          <w:szCs w:val="21"/>
        </w:rPr>
        <w:t>一致；行政岗位要求为学校教育教学相关专业。</w:t>
      </w:r>
    </w:p>
    <w:sectPr w:rsidR="003E07C6" w:rsidRPr="00CE392A" w:rsidSect="00FF5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D13" w:rsidRDefault="003C0D13">
      <w:pPr>
        <w:spacing w:line="240" w:lineRule="auto"/>
        <w:ind w:firstLine="480"/>
      </w:pPr>
      <w:r>
        <w:separator/>
      </w:r>
    </w:p>
  </w:endnote>
  <w:endnote w:type="continuationSeparator" w:id="0">
    <w:p w:rsidR="003C0D13" w:rsidRDefault="003C0D1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C6" w:rsidRDefault="003E07C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C6" w:rsidRDefault="003E07C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C6" w:rsidRDefault="003E07C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D13" w:rsidRDefault="003C0D13">
      <w:pPr>
        <w:spacing w:line="240" w:lineRule="auto"/>
        <w:ind w:firstLine="480"/>
      </w:pPr>
      <w:r>
        <w:separator/>
      </w:r>
    </w:p>
  </w:footnote>
  <w:footnote w:type="continuationSeparator" w:id="0">
    <w:p w:rsidR="003C0D13" w:rsidRDefault="003C0D1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C6" w:rsidRDefault="003E07C6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C6" w:rsidRDefault="007312A5">
    <w:pPr>
      <w:pStyle w:val="a7"/>
      <w:ind w:firstLine="360"/>
      <w:jc w:val="left"/>
    </w:pPr>
    <w:r>
      <w:rPr>
        <w:rFonts w:hint="eastAsia"/>
        <w:noProof/>
      </w:rPr>
      <w:drawing>
        <wp:inline distT="0" distB="0" distL="114300" distR="114300" wp14:anchorId="1BC1DF08" wp14:editId="7795F7FD">
          <wp:extent cx="1408430" cy="301625"/>
          <wp:effectExtent l="0" t="0" r="1270" b="3175"/>
          <wp:docPr id="4" name="图片 4" descr="重庆工程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重庆工程学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C6" w:rsidRDefault="003E07C6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3B7D33"/>
    <w:multiLevelType w:val="singleLevel"/>
    <w:tmpl w:val="BE3B7D3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F97"/>
    <w:rsid w:val="00004E9C"/>
    <w:rsid w:val="0004010A"/>
    <w:rsid w:val="00042F97"/>
    <w:rsid w:val="000479AA"/>
    <w:rsid w:val="00072AC1"/>
    <w:rsid w:val="00086C20"/>
    <w:rsid w:val="0009140D"/>
    <w:rsid w:val="000A3520"/>
    <w:rsid w:val="00145296"/>
    <w:rsid w:val="00172CE1"/>
    <w:rsid w:val="00180722"/>
    <w:rsid w:val="001B0BF5"/>
    <w:rsid w:val="001E3E92"/>
    <w:rsid w:val="001F5DAB"/>
    <w:rsid w:val="0025218F"/>
    <w:rsid w:val="0027585F"/>
    <w:rsid w:val="002867CF"/>
    <w:rsid w:val="00323B33"/>
    <w:rsid w:val="003444F3"/>
    <w:rsid w:val="003733C8"/>
    <w:rsid w:val="003C0D13"/>
    <w:rsid w:val="003C4936"/>
    <w:rsid w:val="003C58EE"/>
    <w:rsid w:val="003E07C6"/>
    <w:rsid w:val="004625AC"/>
    <w:rsid w:val="004A1F27"/>
    <w:rsid w:val="004D09B9"/>
    <w:rsid w:val="005153D3"/>
    <w:rsid w:val="005528D2"/>
    <w:rsid w:val="00565A50"/>
    <w:rsid w:val="00577195"/>
    <w:rsid w:val="00580F29"/>
    <w:rsid w:val="005C1E5D"/>
    <w:rsid w:val="005E6C2F"/>
    <w:rsid w:val="00633B84"/>
    <w:rsid w:val="00652FF5"/>
    <w:rsid w:val="00675B6A"/>
    <w:rsid w:val="00685C45"/>
    <w:rsid w:val="006A64BE"/>
    <w:rsid w:val="006E17B4"/>
    <w:rsid w:val="006E497E"/>
    <w:rsid w:val="007312A5"/>
    <w:rsid w:val="007A4135"/>
    <w:rsid w:val="007A49A8"/>
    <w:rsid w:val="007F0A85"/>
    <w:rsid w:val="007F3EEF"/>
    <w:rsid w:val="00806E82"/>
    <w:rsid w:val="008976BB"/>
    <w:rsid w:val="008C07C6"/>
    <w:rsid w:val="008C69BB"/>
    <w:rsid w:val="008F165A"/>
    <w:rsid w:val="008F27EB"/>
    <w:rsid w:val="008F59B7"/>
    <w:rsid w:val="009142C5"/>
    <w:rsid w:val="0091460B"/>
    <w:rsid w:val="00920CA1"/>
    <w:rsid w:val="00933210"/>
    <w:rsid w:val="0097516D"/>
    <w:rsid w:val="0097672C"/>
    <w:rsid w:val="009E0F90"/>
    <w:rsid w:val="009F259C"/>
    <w:rsid w:val="00A10AAF"/>
    <w:rsid w:val="00A12EDD"/>
    <w:rsid w:val="00A52317"/>
    <w:rsid w:val="00A8288A"/>
    <w:rsid w:val="00A869E9"/>
    <w:rsid w:val="00A949D2"/>
    <w:rsid w:val="00A97472"/>
    <w:rsid w:val="00AA14A2"/>
    <w:rsid w:val="00AA3911"/>
    <w:rsid w:val="00AD7B9F"/>
    <w:rsid w:val="00B050C7"/>
    <w:rsid w:val="00B136BA"/>
    <w:rsid w:val="00B158BB"/>
    <w:rsid w:val="00B215B3"/>
    <w:rsid w:val="00B414E6"/>
    <w:rsid w:val="00B71838"/>
    <w:rsid w:val="00B978BD"/>
    <w:rsid w:val="00BA31BA"/>
    <w:rsid w:val="00BE035B"/>
    <w:rsid w:val="00C462A6"/>
    <w:rsid w:val="00CA78B5"/>
    <w:rsid w:val="00CC18DE"/>
    <w:rsid w:val="00CE25C4"/>
    <w:rsid w:val="00CE392A"/>
    <w:rsid w:val="00D16259"/>
    <w:rsid w:val="00D23443"/>
    <w:rsid w:val="00D26458"/>
    <w:rsid w:val="00D7378F"/>
    <w:rsid w:val="00D82935"/>
    <w:rsid w:val="00D909B7"/>
    <w:rsid w:val="00DE009F"/>
    <w:rsid w:val="00DE1074"/>
    <w:rsid w:val="00DE4BA9"/>
    <w:rsid w:val="00DE5314"/>
    <w:rsid w:val="00DE59C5"/>
    <w:rsid w:val="00E579FC"/>
    <w:rsid w:val="00E73798"/>
    <w:rsid w:val="00E75969"/>
    <w:rsid w:val="00E9527B"/>
    <w:rsid w:val="00E95906"/>
    <w:rsid w:val="00EA1D54"/>
    <w:rsid w:val="00EA25E3"/>
    <w:rsid w:val="00EA7BE2"/>
    <w:rsid w:val="00EF7AC8"/>
    <w:rsid w:val="00F318C1"/>
    <w:rsid w:val="00F55740"/>
    <w:rsid w:val="00F65D8B"/>
    <w:rsid w:val="00F75403"/>
    <w:rsid w:val="00F83A0F"/>
    <w:rsid w:val="00FD30EF"/>
    <w:rsid w:val="00FE398B"/>
    <w:rsid w:val="00FF5BC8"/>
    <w:rsid w:val="06C31F63"/>
    <w:rsid w:val="0A1824D7"/>
    <w:rsid w:val="10F7170F"/>
    <w:rsid w:val="39485739"/>
    <w:rsid w:val="433B1873"/>
    <w:rsid w:val="578D0C26"/>
    <w:rsid w:val="5B02775C"/>
    <w:rsid w:val="5BC50756"/>
    <w:rsid w:val="6B6121BD"/>
    <w:rsid w:val="6BEC3FAB"/>
    <w:rsid w:val="793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364DDA"/>
  <w15:docId w15:val="{E8F1B745-612D-4881-A599-64418A8A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ind w:firstLineChars="200" w:firstLine="56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line="240" w:lineRule="auto"/>
      <w:ind w:firstLineChars="0" w:firstLine="0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kern w:val="44"/>
      <w:sz w:val="2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1448</Characters>
  <Application>Microsoft Office Word</Application>
  <DocSecurity>0</DocSecurity>
  <Lines>12</Lines>
  <Paragraphs>3</Paragraphs>
  <ScaleCrop>false</ScaleCrop>
  <Company>微软中国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</dc:creator>
  <cp:lastModifiedBy>刘 建胜</cp:lastModifiedBy>
  <cp:revision>4</cp:revision>
  <cp:lastPrinted>2019-10-11T07:39:00Z</cp:lastPrinted>
  <dcterms:created xsi:type="dcterms:W3CDTF">2019-11-12T01:54:00Z</dcterms:created>
  <dcterms:modified xsi:type="dcterms:W3CDTF">2019-11-12T03:50:00Z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